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7AAC" w14:textId="66A96F27" w:rsidR="00A732DF" w:rsidRDefault="00A732DF" w:rsidP="00A732DF">
      <w:pPr>
        <w:jc w:val="center"/>
      </w:pPr>
      <w:r>
        <w:rPr>
          <w:noProof/>
        </w:rPr>
        <w:drawing>
          <wp:inline distT="0" distB="0" distL="0" distR="0" wp14:anchorId="79F0AC16" wp14:editId="103290E6">
            <wp:extent cx="1211580" cy="558409"/>
            <wp:effectExtent l="0" t="0" r="7620" b="0"/>
            <wp:docPr id="1" name="Picture 1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26┬«BaseballClassic-F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80" cy="60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94B68" w14:textId="5493564D" w:rsidR="00254F6A" w:rsidRDefault="00254F6A" w:rsidP="00254F6A">
      <w:pPr>
        <w:jc w:val="center"/>
      </w:pPr>
      <w:r>
        <w:t>BIG 26 YOUTH LEAGUE FUNDRAISING PROGRAM</w:t>
      </w:r>
    </w:p>
    <w:p w14:paraId="64C49E1B" w14:textId="02137D6E" w:rsidR="00735373" w:rsidRPr="007C269A" w:rsidRDefault="006215C7" w:rsidP="005F117F">
      <w:pPr>
        <w:rPr>
          <w:sz w:val="21"/>
          <w:szCs w:val="21"/>
        </w:rPr>
      </w:pPr>
      <w:r w:rsidRPr="000F37E4">
        <w:rPr>
          <w:sz w:val="21"/>
          <w:szCs w:val="21"/>
        </w:rPr>
        <w:t xml:space="preserve">The </w:t>
      </w:r>
      <w:r w:rsidR="00A732DF" w:rsidRPr="000F37E4">
        <w:rPr>
          <w:sz w:val="21"/>
          <w:szCs w:val="21"/>
        </w:rPr>
        <w:t>Big 26 Baseball Classic</w:t>
      </w:r>
      <w:r w:rsidR="00A732DF" w:rsidRPr="000F37E4">
        <w:rPr>
          <w:rFonts w:cstheme="minorHAnsi"/>
          <w:sz w:val="21"/>
          <w:szCs w:val="21"/>
        </w:rPr>
        <w:t>®</w:t>
      </w:r>
      <w:r w:rsidR="00A732DF" w:rsidRPr="000F37E4">
        <w:rPr>
          <w:sz w:val="21"/>
          <w:szCs w:val="21"/>
        </w:rPr>
        <w:t xml:space="preserve"> </w:t>
      </w:r>
      <w:r w:rsidR="00EA2D3C" w:rsidRPr="000F37E4">
        <w:rPr>
          <w:b/>
          <w:bCs/>
          <w:sz w:val="21"/>
          <w:szCs w:val="21"/>
        </w:rPr>
        <w:t>Youth League</w:t>
      </w:r>
      <w:r w:rsidR="00EA2D3C" w:rsidRPr="000F37E4">
        <w:rPr>
          <w:sz w:val="21"/>
          <w:szCs w:val="21"/>
        </w:rPr>
        <w:t xml:space="preserve"> </w:t>
      </w:r>
      <w:r w:rsidR="00853BF5" w:rsidRPr="000F37E4">
        <w:rPr>
          <w:b/>
          <w:sz w:val="21"/>
          <w:szCs w:val="21"/>
        </w:rPr>
        <w:t>Fundraising</w:t>
      </w:r>
      <w:r w:rsidR="00A732DF" w:rsidRPr="000F37E4">
        <w:rPr>
          <w:b/>
          <w:sz w:val="21"/>
          <w:szCs w:val="21"/>
        </w:rPr>
        <w:t xml:space="preserve"> Program</w:t>
      </w:r>
      <w:r w:rsidR="002445AF" w:rsidRPr="000F37E4">
        <w:rPr>
          <w:b/>
          <w:sz w:val="21"/>
          <w:szCs w:val="21"/>
        </w:rPr>
        <w:t xml:space="preserve"> </w:t>
      </w:r>
      <w:r w:rsidR="002445AF" w:rsidRPr="000F37E4">
        <w:rPr>
          <w:bCs/>
          <w:sz w:val="21"/>
          <w:szCs w:val="21"/>
        </w:rPr>
        <w:t>offers</w:t>
      </w:r>
      <w:r w:rsidR="002445AF" w:rsidRPr="000F37E4">
        <w:rPr>
          <w:sz w:val="21"/>
          <w:szCs w:val="21"/>
        </w:rPr>
        <w:t xml:space="preserve"> youth baseball leagues</w:t>
      </w:r>
      <w:r w:rsidR="00A84CA2">
        <w:rPr>
          <w:sz w:val="21"/>
          <w:szCs w:val="21"/>
        </w:rPr>
        <w:t>, associations, etc.</w:t>
      </w:r>
      <w:r w:rsidR="002445AF" w:rsidRPr="000F37E4">
        <w:rPr>
          <w:sz w:val="21"/>
          <w:szCs w:val="21"/>
        </w:rPr>
        <w:t xml:space="preserve"> </w:t>
      </w:r>
      <w:r w:rsidR="00957E15" w:rsidRPr="000F37E4">
        <w:rPr>
          <w:sz w:val="21"/>
          <w:szCs w:val="21"/>
        </w:rPr>
        <w:t xml:space="preserve">in Dauphin, Cumberland, York, </w:t>
      </w:r>
      <w:r w:rsidR="007B3857" w:rsidRPr="000F37E4">
        <w:rPr>
          <w:sz w:val="21"/>
          <w:szCs w:val="21"/>
        </w:rPr>
        <w:t xml:space="preserve">Franklin, </w:t>
      </w:r>
      <w:r w:rsidR="00957E15" w:rsidRPr="000F37E4">
        <w:rPr>
          <w:sz w:val="21"/>
          <w:szCs w:val="21"/>
        </w:rPr>
        <w:t>Perry, Adams, Lebanon, Lancaster</w:t>
      </w:r>
      <w:r w:rsidR="007B3857" w:rsidRPr="000F37E4">
        <w:rPr>
          <w:sz w:val="21"/>
          <w:szCs w:val="21"/>
        </w:rPr>
        <w:t>, Berks</w:t>
      </w:r>
      <w:r w:rsidR="00A84CA2">
        <w:rPr>
          <w:sz w:val="21"/>
          <w:szCs w:val="21"/>
        </w:rPr>
        <w:t>, Northumberland, and Schuylkill</w:t>
      </w:r>
      <w:r w:rsidR="007B3857" w:rsidRPr="000F37E4">
        <w:rPr>
          <w:sz w:val="21"/>
          <w:szCs w:val="21"/>
        </w:rPr>
        <w:t xml:space="preserve"> counties an opportunity to raise </w:t>
      </w:r>
      <w:r w:rsidR="009D3EB8" w:rsidRPr="000F37E4">
        <w:rPr>
          <w:sz w:val="21"/>
          <w:szCs w:val="21"/>
        </w:rPr>
        <w:t xml:space="preserve">funds for their </w:t>
      </w:r>
      <w:r w:rsidR="00EB308A" w:rsidRPr="000F37E4">
        <w:rPr>
          <w:sz w:val="21"/>
          <w:szCs w:val="21"/>
        </w:rPr>
        <w:t xml:space="preserve">organization. </w:t>
      </w:r>
      <w:r w:rsidR="008555B6">
        <w:rPr>
          <w:sz w:val="21"/>
          <w:szCs w:val="21"/>
        </w:rPr>
        <w:t xml:space="preserve">Invite </w:t>
      </w:r>
      <w:r w:rsidR="00C90F97">
        <w:rPr>
          <w:sz w:val="21"/>
          <w:szCs w:val="21"/>
        </w:rPr>
        <w:t xml:space="preserve">contacts in </w:t>
      </w:r>
      <w:r w:rsidR="0066187B" w:rsidRPr="000F37E4">
        <w:rPr>
          <w:sz w:val="21"/>
          <w:szCs w:val="21"/>
        </w:rPr>
        <w:t xml:space="preserve">your networks to </w:t>
      </w:r>
      <w:r w:rsidR="008555B6">
        <w:rPr>
          <w:sz w:val="21"/>
          <w:szCs w:val="21"/>
        </w:rPr>
        <w:t>join us at</w:t>
      </w:r>
      <w:r w:rsidR="0066187B" w:rsidRPr="000F37E4">
        <w:rPr>
          <w:sz w:val="21"/>
          <w:szCs w:val="21"/>
        </w:rPr>
        <w:t xml:space="preserve"> FNB Field and enjoy h</w:t>
      </w:r>
      <w:r w:rsidR="00645D86" w:rsidRPr="000F37E4">
        <w:rPr>
          <w:sz w:val="21"/>
          <w:szCs w:val="21"/>
        </w:rPr>
        <w:t xml:space="preserve">igh school all-star </w:t>
      </w:r>
      <w:r w:rsidR="0066187B" w:rsidRPr="000F37E4">
        <w:rPr>
          <w:sz w:val="21"/>
          <w:szCs w:val="21"/>
        </w:rPr>
        <w:t xml:space="preserve">baseball featuring </w:t>
      </w:r>
      <w:r w:rsidR="00D10E62" w:rsidRPr="000F37E4">
        <w:rPr>
          <w:sz w:val="21"/>
          <w:szCs w:val="21"/>
        </w:rPr>
        <w:t xml:space="preserve">talented teams from </w:t>
      </w:r>
      <w:r w:rsidR="002E6B2E" w:rsidRPr="000F37E4">
        <w:rPr>
          <w:sz w:val="21"/>
          <w:szCs w:val="21"/>
        </w:rPr>
        <w:t>Pennsylvania and Maryland</w:t>
      </w:r>
      <w:r w:rsidR="00C90F97">
        <w:rPr>
          <w:sz w:val="21"/>
          <w:szCs w:val="21"/>
        </w:rPr>
        <w:t xml:space="preserve"> - and receive a portion of the </w:t>
      </w:r>
      <w:r w:rsidR="00B725E6">
        <w:rPr>
          <w:sz w:val="21"/>
          <w:szCs w:val="21"/>
        </w:rPr>
        <w:t xml:space="preserve">fundraising </w:t>
      </w:r>
      <w:r w:rsidR="00C90F97">
        <w:rPr>
          <w:sz w:val="21"/>
          <w:szCs w:val="21"/>
        </w:rPr>
        <w:t>tickets sales</w:t>
      </w:r>
      <w:r w:rsidR="009D2106">
        <w:rPr>
          <w:sz w:val="21"/>
          <w:szCs w:val="21"/>
        </w:rPr>
        <w:t xml:space="preserve"> when your unique code is used.</w:t>
      </w:r>
      <w:r w:rsidR="00C90F97">
        <w:rPr>
          <w:sz w:val="21"/>
          <w:szCs w:val="21"/>
        </w:rPr>
        <w:t xml:space="preserve"> </w:t>
      </w:r>
      <w:r w:rsidR="0033077D" w:rsidRPr="000F37E4">
        <w:rPr>
          <w:b/>
          <w:sz w:val="21"/>
          <w:szCs w:val="21"/>
          <w:u w:val="single"/>
        </w:rPr>
        <w:br/>
      </w:r>
    </w:p>
    <w:p w14:paraId="254A114A" w14:textId="303B0F3F" w:rsidR="00335444" w:rsidRPr="005B5556" w:rsidRDefault="00697222" w:rsidP="005F117F">
      <w:pPr>
        <w:rPr>
          <w:b/>
          <w:sz w:val="28"/>
          <w:szCs w:val="28"/>
          <w:u w:val="single"/>
        </w:rPr>
      </w:pPr>
      <w:r w:rsidRPr="005B5556">
        <w:rPr>
          <w:b/>
          <w:sz w:val="28"/>
          <w:szCs w:val="28"/>
          <w:u w:val="single"/>
        </w:rPr>
        <w:t xml:space="preserve">How it </w:t>
      </w:r>
      <w:r w:rsidR="0063009F" w:rsidRPr="005B5556">
        <w:rPr>
          <w:b/>
          <w:sz w:val="28"/>
          <w:szCs w:val="28"/>
          <w:u w:val="single"/>
        </w:rPr>
        <w:t>W</w:t>
      </w:r>
      <w:r w:rsidRPr="005B5556">
        <w:rPr>
          <w:b/>
          <w:sz w:val="28"/>
          <w:szCs w:val="28"/>
          <w:u w:val="single"/>
        </w:rPr>
        <w:t>orks</w:t>
      </w:r>
      <w:r w:rsidR="005B5556">
        <w:rPr>
          <w:b/>
          <w:sz w:val="28"/>
          <w:szCs w:val="28"/>
          <w:u w:val="single"/>
        </w:rPr>
        <w:tab/>
      </w:r>
      <w:r w:rsidR="005B5556">
        <w:rPr>
          <w:b/>
          <w:sz w:val="28"/>
          <w:szCs w:val="28"/>
          <w:u w:val="single"/>
        </w:rPr>
        <w:tab/>
      </w:r>
      <w:r w:rsidR="005B5556">
        <w:rPr>
          <w:b/>
          <w:sz w:val="28"/>
          <w:szCs w:val="28"/>
          <w:u w:val="single"/>
        </w:rPr>
        <w:tab/>
      </w:r>
      <w:r w:rsidR="005B5556">
        <w:rPr>
          <w:b/>
          <w:sz w:val="28"/>
          <w:szCs w:val="28"/>
          <w:u w:val="single"/>
        </w:rPr>
        <w:tab/>
      </w:r>
      <w:r w:rsidR="005B5556">
        <w:rPr>
          <w:b/>
          <w:sz w:val="28"/>
          <w:szCs w:val="28"/>
          <w:u w:val="single"/>
        </w:rPr>
        <w:tab/>
      </w:r>
      <w:r w:rsidR="005B5556">
        <w:rPr>
          <w:b/>
          <w:sz w:val="28"/>
          <w:szCs w:val="28"/>
          <w:u w:val="single"/>
        </w:rPr>
        <w:tab/>
      </w:r>
      <w:r w:rsidR="005B5556">
        <w:rPr>
          <w:b/>
          <w:sz w:val="28"/>
          <w:szCs w:val="28"/>
          <w:u w:val="single"/>
        </w:rPr>
        <w:tab/>
      </w:r>
      <w:r w:rsidR="005B5556">
        <w:rPr>
          <w:b/>
          <w:sz w:val="28"/>
          <w:szCs w:val="28"/>
          <w:u w:val="single"/>
        </w:rPr>
        <w:tab/>
      </w:r>
      <w:r w:rsidR="005B5556">
        <w:rPr>
          <w:b/>
          <w:sz w:val="28"/>
          <w:szCs w:val="28"/>
          <w:u w:val="single"/>
        </w:rPr>
        <w:tab/>
      </w:r>
      <w:r w:rsidR="005B5556">
        <w:rPr>
          <w:b/>
          <w:sz w:val="28"/>
          <w:szCs w:val="28"/>
          <w:u w:val="single"/>
        </w:rPr>
        <w:tab/>
      </w:r>
      <w:r w:rsidR="005B5556">
        <w:rPr>
          <w:b/>
          <w:sz w:val="28"/>
          <w:szCs w:val="28"/>
          <w:u w:val="single"/>
        </w:rPr>
        <w:tab/>
      </w:r>
      <w:r w:rsidR="0012597E" w:rsidRPr="005B5556">
        <w:rPr>
          <w:b/>
          <w:sz w:val="28"/>
          <w:szCs w:val="28"/>
          <w:u w:val="single"/>
        </w:rPr>
        <w:t xml:space="preserve">  </w:t>
      </w:r>
    </w:p>
    <w:p w14:paraId="380F5B70" w14:textId="49D8CA54" w:rsidR="00621E16" w:rsidRPr="000F37E4" w:rsidRDefault="00621E16" w:rsidP="005F117F">
      <w:pPr>
        <w:rPr>
          <w:b/>
          <w:sz w:val="21"/>
          <w:szCs w:val="21"/>
        </w:rPr>
      </w:pPr>
      <w:r w:rsidRPr="000F37E4">
        <w:rPr>
          <w:b/>
          <w:sz w:val="21"/>
          <w:szCs w:val="21"/>
        </w:rPr>
        <w:t>Enroll you</w:t>
      </w:r>
      <w:r w:rsidR="008A450C">
        <w:rPr>
          <w:b/>
          <w:sz w:val="21"/>
          <w:szCs w:val="21"/>
        </w:rPr>
        <w:t>r</w:t>
      </w:r>
      <w:r w:rsidRPr="000F37E4">
        <w:rPr>
          <w:b/>
          <w:sz w:val="21"/>
          <w:szCs w:val="21"/>
        </w:rPr>
        <w:t xml:space="preserve"> Youth League:</w:t>
      </w:r>
      <w:r w:rsidRPr="000F37E4">
        <w:rPr>
          <w:sz w:val="21"/>
          <w:szCs w:val="21"/>
        </w:rPr>
        <w:t xml:space="preserve"> The Youth League President (or authorized </w:t>
      </w:r>
      <w:r w:rsidR="00F31E31">
        <w:rPr>
          <w:sz w:val="21"/>
          <w:szCs w:val="21"/>
        </w:rPr>
        <w:t xml:space="preserve">board </w:t>
      </w:r>
      <w:r w:rsidRPr="000F37E4">
        <w:rPr>
          <w:sz w:val="21"/>
          <w:szCs w:val="21"/>
        </w:rPr>
        <w:t xml:space="preserve">representative) will sign up at </w:t>
      </w:r>
      <w:hyperlink r:id="rId8" w:history="1">
        <w:r w:rsidRPr="001039EF">
          <w:rPr>
            <w:rStyle w:val="Hyperlink"/>
            <w:sz w:val="21"/>
            <w:szCs w:val="21"/>
          </w:rPr>
          <w:t>www.big26.com/</w:t>
        </w:r>
        <w:r w:rsidR="0078614F" w:rsidRPr="001039EF">
          <w:rPr>
            <w:rStyle w:val="Hyperlink"/>
            <w:sz w:val="21"/>
            <w:szCs w:val="21"/>
          </w:rPr>
          <w:t>fundraising</w:t>
        </w:r>
      </w:hyperlink>
      <w:r w:rsidRPr="000F37E4">
        <w:rPr>
          <w:sz w:val="21"/>
          <w:szCs w:val="21"/>
        </w:rPr>
        <w:t xml:space="preserve">. </w:t>
      </w:r>
    </w:p>
    <w:p w14:paraId="04DE56F3" w14:textId="13975142" w:rsidR="00005E7A" w:rsidRPr="000F37E4" w:rsidRDefault="00621E16" w:rsidP="005F117F">
      <w:pPr>
        <w:rPr>
          <w:sz w:val="21"/>
          <w:szCs w:val="21"/>
        </w:rPr>
      </w:pPr>
      <w:r w:rsidRPr="000F37E4">
        <w:rPr>
          <w:b/>
          <w:sz w:val="21"/>
          <w:szCs w:val="21"/>
        </w:rPr>
        <w:t>Receive the I</w:t>
      </w:r>
      <w:r w:rsidR="00005E7A" w:rsidRPr="000F37E4">
        <w:rPr>
          <w:b/>
          <w:sz w:val="21"/>
          <w:szCs w:val="21"/>
        </w:rPr>
        <w:t xml:space="preserve">ncentive Code: </w:t>
      </w:r>
      <w:r w:rsidR="00005E7A" w:rsidRPr="000F37E4">
        <w:rPr>
          <w:sz w:val="21"/>
          <w:szCs w:val="21"/>
        </w:rPr>
        <w:t xml:space="preserve">Participating youth leagues will receive a </w:t>
      </w:r>
      <w:r w:rsidR="008A450C">
        <w:rPr>
          <w:sz w:val="21"/>
          <w:szCs w:val="21"/>
        </w:rPr>
        <w:t xml:space="preserve">unique </w:t>
      </w:r>
      <w:r w:rsidR="00005E7A" w:rsidRPr="000F37E4">
        <w:rPr>
          <w:sz w:val="21"/>
          <w:szCs w:val="21"/>
        </w:rPr>
        <w:t xml:space="preserve">code to distribute to league participants </w:t>
      </w:r>
      <w:r w:rsidR="006A3E69">
        <w:rPr>
          <w:sz w:val="21"/>
          <w:szCs w:val="21"/>
        </w:rPr>
        <w:t xml:space="preserve">and contacts </w:t>
      </w:r>
      <w:r w:rsidR="00005E7A" w:rsidRPr="000F37E4">
        <w:rPr>
          <w:sz w:val="21"/>
          <w:szCs w:val="21"/>
        </w:rPr>
        <w:t>via email and/or social media</w:t>
      </w:r>
      <w:r w:rsidR="006A3E69">
        <w:rPr>
          <w:sz w:val="21"/>
          <w:szCs w:val="21"/>
        </w:rPr>
        <w:t xml:space="preserve">, along with ready-to-post social media graphics and suggested e-newsletter content. </w:t>
      </w:r>
    </w:p>
    <w:p w14:paraId="678429D4" w14:textId="265683A6" w:rsidR="005B5556" w:rsidRPr="000F37E4" w:rsidRDefault="00945494" w:rsidP="00945494">
      <w:pPr>
        <w:rPr>
          <w:sz w:val="21"/>
          <w:szCs w:val="21"/>
        </w:rPr>
      </w:pPr>
      <w:r w:rsidRPr="000F37E4">
        <w:rPr>
          <w:b/>
          <w:bCs/>
          <w:sz w:val="21"/>
          <w:szCs w:val="21"/>
        </w:rPr>
        <w:t>Promote</w:t>
      </w:r>
      <w:r w:rsidR="00AE53F0">
        <w:rPr>
          <w:b/>
          <w:bCs/>
          <w:sz w:val="21"/>
          <w:szCs w:val="21"/>
        </w:rPr>
        <w:t xml:space="preserve"> Your Fundraiser</w:t>
      </w:r>
      <w:r w:rsidRPr="000F37E4">
        <w:rPr>
          <w:b/>
          <w:bCs/>
          <w:sz w:val="21"/>
          <w:szCs w:val="21"/>
        </w:rPr>
        <w:t>:</w:t>
      </w:r>
      <w:r w:rsidRPr="000F37E4">
        <w:rPr>
          <w:sz w:val="21"/>
          <w:szCs w:val="21"/>
        </w:rPr>
        <w:t xml:space="preserve"> </w:t>
      </w:r>
      <w:r w:rsidR="005B5556" w:rsidRPr="000F37E4">
        <w:rPr>
          <w:sz w:val="21"/>
          <w:szCs w:val="21"/>
        </w:rPr>
        <w:t xml:space="preserve">Include </w:t>
      </w:r>
      <w:r w:rsidR="00AE53F0">
        <w:rPr>
          <w:sz w:val="21"/>
          <w:szCs w:val="21"/>
        </w:rPr>
        <w:t>the code</w:t>
      </w:r>
      <w:r w:rsidR="00CA650E">
        <w:rPr>
          <w:sz w:val="21"/>
          <w:szCs w:val="21"/>
        </w:rPr>
        <w:t>/ready-made-social images</w:t>
      </w:r>
      <w:r w:rsidR="00AE53F0">
        <w:rPr>
          <w:sz w:val="21"/>
          <w:szCs w:val="21"/>
        </w:rPr>
        <w:t xml:space="preserve"> and </w:t>
      </w:r>
      <w:r w:rsidR="005B5556" w:rsidRPr="000F37E4">
        <w:rPr>
          <w:sz w:val="21"/>
          <w:szCs w:val="21"/>
        </w:rPr>
        <w:t xml:space="preserve">a link to the </w:t>
      </w:r>
      <w:r w:rsidR="00E814EE">
        <w:rPr>
          <w:sz w:val="21"/>
          <w:szCs w:val="21"/>
        </w:rPr>
        <w:t xml:space="preserve">Big 26 Tickets </w:t>
      </w:r>
      <w:r w:rsidR="005B5556" w:rsidRPr="000F37E4">
        <w:rPr>
          <w:sz w:val="21"/>
          <w:szCs w:val="21"/>
        </w:rPr>
        <w:t>page (</w:t>
      </w:r>
      <w:r w:rsidR="0024527A" w:rsidRPr="00AE53F0">
        <w:rPr>
          <w:color w:val="FF0000"/>
          <w:sz w:val="21"/>
          <w:szCs w:val="21"/>
        </w:rPr>
        <w:t>www.</w:t>
      </w:r>
      <w:r w:rsidR="005B5556" w:rsidRPr="00AE53F0">
        <w:rPr>
          <w:color w:val="FF0000"/>
          <w:sz w:val="21"/>
          <w:szCs w:val="21"/>
        </w:rPr>
        <w:t>big26.com/</w:t>
      </w:r>
      <w:r w:rsidR="00E814EE">
        <w:rPr>
          <w:color w:val="FF0000"/>
          <w:sz w:val="21"/>
          <w:szCs w:val="21"/>
        </w:rPr>
        <w:t>tickets</w:t>
      </w:r>
      <w:r w:rsidR="005B5556" w:rsidRPr="000F37E4">
        <w:rPr>
          <w:sz w:val="21"/>
          <w:szCs w:val="21"/>
        </w:rPr>
        <w:t xml:space="preserve">) in emails to </w:t>
      </w:r>
      <w:r w:rsidR="00AE53F0">
        <w:rPr>
          <w:sz w:val="21"/>
          <w:szCs w:val="21"/>
        </w:rPr>
        <w:t>your</w:t>
      </w:r>
      <w:r w:rsidR="005B5556" w:rsidRPr="000F37E4">
        <w:rPr>
          <w:sz w:val="21"/>
          <w:szCs w:val="21"/>
        </w:rPr>
        <w:t xml:space="preserve"> league’s distribution list</w:t>
      </w:r>
      <w:r w:rsidR="00AE53F0">
        <w:rPr>
          <w:sz w:val="21"/>
          <w:szCs w:val="21"/>
        </w:rPr>
        <w:t xml:space="preserve"> and </w:t>
      </w:r>
      <w:r w:rsidR="00D13859" w:rsidRPr="000F37E4">
        <w:rPr>
          <w:sz w:val="21"/>
          <w:szCs w:val="21"/>
        </w:rPr>
        <w:t xml:space="preserve">promote the opportunity </w:t>
      </w:r>
      <w:r w:rsidR="007C269A">
        <w:rPr>
          <w:sz w:val="21"/>
          <w:szCs w:val="21"/>
        </w:rPr>
        <w:t>on</w:t>
      </w:r>
      <w:r w:rsidR="00D13859" w:rsidRPr="000F37E4">
        <w:rPr>
          <w:sz w:val="21"/>
          <w:szCs w:val="21"/>
        </w:rPr>
        <w:t xml:space="preserve"> </w:t>
      </w:r>
      <w:r w:rsidR="00DA6EF5">
        <w:rPr>
          <w:sz w:val="21"/>
          <w:szCs w:val="21"/>
        </w:rPr>
        <w:t xml:space="preserve">your </w:t>
      </w:r>
      <w:r w:rsidR="00D13859" w:rsidRPr="000F37E4">
        <w:rPr>
          <w:sz w:val="21"/>
          <w:szCs w:val="21"/>
        </w:rPr>
        <w:t>social channels</w:t>
      </w:r>
      <w:r w:rsidR="00D82B19" w:rsidRPr="000F37E4">
        <w:rPr>
          <w:sz w:val="21"/>
          <w:szCs w:val="21"/>
        </w:rPr>
        <w:t xml:space="preserve">. </w:t>
      </w:r>
    </w:p>
    <w:p w14:paraId="6844C045" w14:textId="1B5B7AC8" w:rsidR="009C3B03" w:rsidRDefault="00584892" w:rsidP="005F117F">
      <w:r w:rsidRPr="000F37E4">
        <w:rPr>
          <w:b/>
          <w:sz w:val="21"/>
          <w:szCs w:val="21"/>
        </w:rPr>
        <w:t>Online Sales:</w:t>
      </w:r>
      <w:r w:rsidRPr="000F37E4">
        <w:rPr>
          <w:sz w:val="21"/>
          <w:szCs w:val="21"/>
        </w:rPr>
        <w:t xml:space="preserve"> Participating youth </w:t>
      </w:r>
      <w:r w:rsidR="00294B61">
        <w:rPr>
          <w:sz w:val="21"/>
          <w:szCs w:val="21"/>
        </w:rPr>
        <w:t>organizations</w:t>
      </w:r>
      <w:r w:rsidRPr="000F37E4">
        <w:rPr>
          <w:sz w:val="21"/>
          <w:szCs w:val="21"/>
        </w:rPr>
        <w:t xml:space="preserve"> will receive a portion of the proceeds from every ticket sold when buyers enter the</w:t>
      </w:r>
      <w:r w:rsidR="00EA2D3C" w:rsidRPr="000F37E4">
        <w:rPr>
          <w:sz w:val="21"/>
          <w:szCs w:val="21"/>
        </w:rPr>
        <w:t>ir unique</w:t>
      </w:r>
      <w:r w:rsidRPr="000F37E4">
        <w:rPr>
          <w:sz w:val="21"/>
          <w:szCs w:val="21"/>
        </w:rPr>
        <w:t xml:space="preserve"> incentive code.</w:t>
      </w:r>
      <w:r w:rsidR="00867353">
        <w:rPr>
          <w:sz w:val="21"/>
          <w:szCs w:val="21"/>
        </w:rPr>
        <w:t xml:space="preserve"> </w:t>
      </w:r>
      <w:r w:rsidR="00AE53F0">
        <w:rPr>
          <w:sz w:val="21"/>
          <w:szCs w:val="21"/>
        </w:rPr>
        <w:t>Payment</w:t>
      </w:r>
      <w:r w:rsidR="00862FD8">
        <w:rPr>
          <w:sz w:val="21"/>
          <w:szCs w:val="21"/>
        </w:rPr>
        <w:t xml:space="preserve">s will be mailed </w:t>
      </w:r>
      <w:r w:rsidR="00977802">
        <w:rPr>
          <w:sz w:val="21"/>
          <w:szCs w:val="21"/>
        </w:rPr>
        <w:t xml:space="preserve">approximately </w:t>
      </w:r>
      <w:r w:rsidR="005E554E">
        <w:rPr>
          <w:sz w:val="21"/>
          <w:szCs w:val="21"/>
        </w:rPr>
        <w:t>15-20</w:t>
      </w:r>
      <w:r w:rsidR="007D5651" w:rsidRPr="000F37E4">
        <w:rPr>
          <w:sz w:val="21"/>
          <w:szCs w:val="21"/>
        </w:rPr>
        <w:t xml:space="preserve"> days after conclusion of the 20</w:t>
      </w:r>
      <w:r w:rsidR="00EA2D3C" w:rsidRPr="000F37E4">
        <w:rPr>
          <w:sz w:val="21"/>
          <w:szCs w:val="21"/>
        </w:rPr>
        <w:t>2</w:t>
      </w:r>
      <w:r w:rsidR="001B534F" w:rsidRPr="000F37E4">
        <w:rPr>
          <w:sz w:val="21"/>
          <w:szCs w:val="21"/>
        </w:rPr>
        <w:t>2</w:t>
      </w:r>
      <w:r w:rsidR="007D5651" w:rsidRPr="000F37E4">
        <w:rPr>
          <w:sz w:val="21"/>
          <w:szCs w:val="21"/>
        </w:rPr>
        <w:t xml:space="preserve"> Big 26 Baseball Classic®.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2155"/>
        <w:gridCol w:w="1440"/>
        <w:gridCol w:w="1710"/>
        <w:gridCol w:w="3690"/>
      </w:tblGrid>
      <w:tr w:rsidR="004E64CA" w:rsidRPr="00B741FE" w14:paraId="562ACC6F" w14:textId="77777777" w:rsidTr="004E64CA">
        <w:trPr>
          <w:trHeight w:val="476"/>
        </w:trPr>
        <w:tc>
          <w:tcPr>
            <w:tcW w:w="2155" w:type="dxa"/>
          </w:tcPr>
          <w:p w14:paraId="03796D24" w14:textId="77777777" w:rsidR="004E64CA" w:rsidRPr="00B741FE" w:rsidRDefault="004E64CA" w:rsidP="004E64CA">
            <w:pPr>
              <w:rPr>
                <w:sz w:val="18"/>
                <w:szCs w:val="18"/>
              </w:rPr>
            </w:pPr>
            <w:bookmarkStart w:id="0" w:name="_Hlk12522179"/>
          </w:p>
        </w:tc>
        <w:tc>
          <w:tcPr>
            <w:tcW w:w="1440" w:type="dxa"/>
          </w:tcPr>
          <w:p w14:paraId="784EBDF7" w14:textId="019E91E0" w:rsidR="004E64CA" w:rsidRPr="00C1237A" w:rsidRDefault="004E64CA" w:rsidP="004E64CA">
            <w:pPr>
              <w:jc w:val="center"/>
              <w:rPr>
                <w:b/>
                <w:sz w:val="18"/>
                <w:szCs w:val="18"/>
              </w:rPr>
            </w:pPr>
            <w:r w:rsidRPr="00C1237A">
              <w:rPr>
                <w:b/>
                <w:sz w:val="18"/>
                <w:szCs w:val="18"/>
              </w:rPr>
              <w:t xml:space="preserve">Pre-Sale Price (Ends </w:t>
            </w:r>
            <w:r>
              <w:rPr>
                <w:b/>
                <w:sz w:val="18"/>
                <w:szCs w:val="18"/>
              </w:rPr>
              <w:t xml:space="preserve">11:59 pm </w:t>
            </w:r>
            <w:r w:rsidRPr="00C1237A">
              <w:rPr>
                <w:b/>
                <w:sz w:val="18"/>
                <w:szCs w:val="18"/>
              </w:rPr>
              <w:t>7.</w:t>
            </w:r>
            <w:r w:rsidR="00793BCD">
              <w:rPr>
                <w:b/>
                <w:sz w:val="18"/>
                <w:szCs w:val="18"/>
              </w:rPr>
              <w:t>13</w:t>
            </w:r>
            <w:r w:rsidRPr="00C1237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14:paraId="3BE01BA2" w14:textId="5B03C83A" w:rsidR="004E64CA" w:rsidRDefault="000F37E4" w:rsidP="004E64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Regular </w:t>
            </w:r>
            <w:r w:rsidR="004E64CA" w:rsidRPr="00C1237A">
              <w:rPr>
                <w:b/>
                <w:sz w:val="18"/>
                <w:szCs w:val="18"/>
              </w:rPr>
              <w:t>Price</w:t>
            </w:r>
          </w:p>
          <w:p w14:paraId="645CA590" w14:textId="23F6728E" w:rsidR="004E64CA" w:rsidRPr="00C1237A" w:rsidRDefault="004E64CA" w:rsidP="004E64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0F37E4">
              <w:rPr>
                <w:b/>
                <w:sz w:val="18"/>
                <w:szCs w:val="18"/>
              </w:rPr>
              <w:t>Starts 12:01 am</w:t>
            </w:r>
            <w:r>
              <w:rPr>
                <w:b/>
                <w:sz w:val="18"/>
                <w:szCs w:val="18"/>
              </w:rPr>
              <w:t xml:space="preserve"> 7.</w:t>
            </w:r>
            <w:r w:rsidR="00793BCD">
              <w:rPr>
                <w:b/>
                <w:sz w:val="18"/>
                <w:szCs w:val="18"/>
              </w:rPr>
              <w:t>14</w:t>
            </w:r>
            <w:r w:rsidR="003230D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690" w:type="dxa"/>
          </w:tcPr>
          <w:p w14:paraId="0C4AA784" w14:textId="762F2CC3" w:rsidR="004E64CA" w:rsidRPr="00DC6742" w:rsidRDefault="000655C9" w:rsidP="004E64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Participating </w:t>
            </w:r>
            <w:r w:rsidR="004E64CA" w:rsidRPr="00DC6742">
              <w:rPr>
                <w:b/>
                <w:sz w:val="18"/>
                <w:szCs w:val="18"/>
              </w:rPr>
              <w:t>League Receives</w:t>
            </w:r>
          </w:p>
          <w:p w14:paraId="270B82EF" w14:textId="2E8C4A80" w:rsidR="004E64CA" w:rsidRPr="00DC6742" w:rsidRDefault="00A0622A" w:rsidP="004E64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(Check distributed post-event)</w:t>
            </w:r>
          </w:p>
        </w:tc>
      </w:tr>
      <w:tr w:rsidR="004E64CA" w:rsidRPr="00B741FE" w14:paraId="10D90011" w14:textId="77777777" w:rsidTr="00B56C07">
        <w:trPr>
          <w:trHeight w:val="575"/>
        </w:trPr>
        <w:tc>
          <w:tcPr>
            <w:tcW w:w="2155" w:type="dxa"/>
          </w:tcPr>
          <w:p w14:paraId="20A5530B" w14:textId="77777777" w:rsidR="004E64CA" w:rsidRDefault="004E64CA" w:rsidP="004E64CA">
            <w:pPr>
              <w:jc w:val="center"/>
              <w:rPr>
                <w:sz w:val="18"/>
                <w:szCs w:val="18"/>
              </w:rPr>
            </w:pPr>
            <w:r w:rsidRPr="00B741FE">
              <w:rPr>
                <w:sz w:val="18"/>
                <w:szCs w:val="18"/>
              </w:rPr>
              <w:t>Single Game Ticket</w:t>
            </w:r>
            <w:r>
              <w:rPr>
                <w:sz w:val="18"/>
                <w:szCs w:val="18"/>
              </w:rPr>
              <w:t xml:space="preserve"> </w:t>
            </w:r>
          </w:p>
          <w:p w14:paraId="10F98567" w14:textId="11201D1D" w:rsidR="004E64CA" w:rsidRPr="00B741FE" w:rsidRDefault="004E64CA" w:rsidP="004E6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16F72">
              <w:rPr>
                <w:sz w:val="18"/>
                <w:szCs w:val="18"/>
              </w:rPr>
              <w:t>Ages 5 and up)</w:t>
            </w:r>
          </w:p>
        </w:tc>
        <w:tc>
          <w:tcPr>
            <w:tcW w:w="1440" w:type="dxa"/>
          </w:tcPr>
          <w:p w14:paraId="041A93B6" w14:textId="50C39B3B" w:rsidR="004E64CA" w:rsidRPr="00B741FE" w:rsidRDefault="004E64CA" w:rsidP="004E64CA">
            <w:pPr>
              <w:jc w:val="center"/>
              <w:rPr>
                <w:sz w:val="18"/>
                <w:szCs w:val="18"/>
              </w:rPr>
            </w:pPr>
            <w:r w:rsidRPr="00B741FE">
              <w:rPr>
                <w:sz w:val="18"/>
                <w:szCs w:val="18"/>
              </w:rPr>
              <w:t>$8.00</w:t>
            </w:r>
          </w:p>
        </w:tc>
        <w:tc>
          <w:tcPr>
            <w:tcW w:w="1710" w:type="dxa"/>
          </w:tcPr>
          <w:p w14:paraId="4F7F7CA9" w14:textId="07113CDD" w:rsidR="004E64CA" w:rsidRPr="00B741FE" w:rsidRDefault="004E64CA" w:rsidP="004E64CA">
            <w:pPr>
              <w:jc w:val="center"/>
              <w:rPr>
                <w:sz w:val="18"/>
                <w:szCs w:val="18"/>
              </w:rPr>
            </w:pPr>
            <w:r w:rsidRPr="00B741FE">
              <w:rPr>
                <w:sz w:val="18"/>
                <w:szCs w:val="18"/>
              </w:rPr>
              <w:t>$10.00</w:t>
            </w:r>
          </w:p>
        </w:tc>
        <w:tc>
          <w:tcPr>
            <w:tcW w:w="3690" w:type="dxa"/>
          </w:tcPr>
          <w:p w14:paraId="39D50ECC" w14:textId="19617E49" w:rsidR="004E64CA" w:rsidRPr="00DC6742" w:rsidRDefault="004E64CA" w:rsidP="004E64CA">
            <w:pPr>
              <w:jc w:val="center"/>
              <w:rPr>
                <w:sz w:val="18"/>
                <w:szCs w:val="18"/>
              </w:rPr>
            </w:pPr>
            <w:r w:rsidRPr="00DC6742">
              <w:rPr>
                <w:sz w:val="18"/>
                <w:szCs w:val="18"/>
              </w:rPr>
              <w:t>$</w:t>
            </w:r>
            <w:r w:rsidR="00F05B7E">
              <w:rPr>
                <w:sz w:val="18"/>
                <w:szCs w:val="18"/>
              </w:rPr>
              <w:t>3</w:t>
            </w:r>
            <w:r w:rsidRPr="00DC6742">
              <w:rPr>
                <w:sz w:val="18"/>
                <w:szCs w:val="18"/>
              </w:rPr>
              <w:t>.00 (per ticket)</w:t>
            </w:r>
          </w:p>
        </w:tc>
      </w:tr>
      <w:bookmarkEnd w:id="0"/>
    </w:tbl>
    <w:p w14:paraId="65F8BD06" w14:textId="7F94B2F9" w:rsidR="00AE53F0" w:rsidRDefault="00AE53F0" w:rsidP="00A732DF">
      <w:pPr>
        <w:rPr>
          <w:b/>
          <w:bCs/>
          <w:sz w:val="21"/>
          <w:szCs w:val="21"/>
        </w:rPr>
      </w:pPr>
    </w:p>
    <w:p w14:paraId="30A6D60E" w14:textId="4FD13121" w:rsidR="00DF3694" w:rsidRPr="000F37E4" w:rsidRDefault="00DF3694" w:rsidP="00A732DF">
      <w:pPr>
        <w:rPr>
          <w:sz w:val="21"/>
          <w:szCs w:val="21"/>
        </w:rPr>
      </w:pPr>
      <w:r w:rsidRPr="000F37E4">
        <w:rPr>
          <w:b/>
          <w:bCs/>
          <w:sz w:val="21"/>
          <w:szCs w:val="21"/>
        </w:rPr>
        <w:t>Bonus Incentives:</w:t>
      </w:r>
      <w:r w:rsidRPr="000F37E4">
        <w:rPr>
          <w:sz w:val="21"/>
          <w:szCs w:val="21"/>
        </w:rPr>
        <w:t xml:space="preserve"> </w:t>
      </w:r>
      <w:r w:rsidR="00AC793C" w:rsidRPr="000F37E4">
        <w:rPr>
          <w:sz w:val="21"/>
          <w:szCs w:val="21"/>
        </w:rPr>
        <w:t xml:space="preserve">Participating </w:t>
      </w:r>
      <w:r w:rsidR="007476C7" w:rsidRPr="000F37E4">
        <w:rPr>
          <w:sz w:val="21"/>
          <w:szCs w:val="21"/>
        </w:rPr>
        <w:t xml:space="preserve">leagues have an opportunity to win </w:t>
      </w:r>
      <w:r w:rsidR="00B55BC1" w:rsidRPr="000F37E4">
        <w:rPr>
          <w:sz w:val="21"/>
          <w:szCs w:val="21"/>
        </w:rPr>
        <w:t xml:space="preserve">bonus </w:t>
      </w:r>
      <w:r w:rsidR="006A3E69">
        <w:rPr>
          <w:sz w:val="21"/>
          <w:szCs w:val="21"/>
        </w:rPr>
        <w:t xml:space="preserve">funds. </w:t>
      </w:r>
      <w:r w:rsidR="00B55BC1" w:rsidRPr="000F37E4">
        <w:rPr>
          <w:sz w:val="21"/>
          <w:szCs w:val="21"/>
        </w:rPr>
        <w:t xml:space="preserve">The 3 (three) top-selling </w:t>
      </w:r>
      <w:r w:rsidR="00953976" w:rsidRPr="000F37E4">
        <w:rPr>
          <w:sz w:val="21"/>
          <w:szCs w:val="21"/>
        </w:rPr>
        <w:t>organizations (</w:t>
      </w:r>
      <w:r w:rsidR="008555B6">
        <w:rPr>
          <w:sz w:val="21"/>
          <w:szCs w:val="21"/>
        </w:rPr>
        <w:t>*</w:t>
      </w:r>
      <w:r w:rsidR="00953976" w:rsidRPr="000F37E4">
        <w:rPr>
          <w:sz w:val="21"/>
          <w:szCs w:val="21"/>
        </w:rPr>
        <w:t>must reach 100 codes applied to qualify</w:t>
      </w:r>
      <w:r w:rsidR="008555B6">
        <w:rPr>
          <w:sz w:val="21"/>
          <w:szCs w:val="21"/>
        </w:rPr>
        <w:t>*</w:t>
      </w:r>
      <w:r w:rsidR="00953976" w:rsidRPr="000F37E4">
        <w:rPr>
          <w:sz w:val="21"/>
          <w:szCs w:val="21"/>
        </w:rPr>
        <w:t>) will receive an additional $</w:t>
      </w:r>
      <w:r w:rsidR="0000069A">
        <w:rPr>
          <w:sz w:val="21"/>
          <w:szCs w:val="21"/>
        </w:rPr>
        <w:t>150</w:t>
      </w:r>
      <w:r w:rsidR="00953976" w:rsidRPr="000F37E4">
        <w:rPr>
          <w:sz w:val="21"/>
          <w:szCs w:val="21"/>
        </w:rPr>
        <w:t>.00</w:t>
      </w:r>
      <w:r w:rsidR="00345E98">
        <w:rPr>
          <w:sz w:val="21"/>
          <w:szCs w:val="21"/>
        </w:rPr>
        <w:t xml:space="preserve">. </w:t>
      </w:r>
      <w:r w:rsidR="00953976" w:rsidRPr="000F37E4">
        <w:rPr>
          <w:sz w:val="21"/>
          <w:szCs w:val="21"/>
        </w:rPr>
        <w:t xml:space="preserve"> </w:t>
      </w:r>
    </w:p>
    <w:p w14:paraId="0E9DB741" w14:textId="6C6A6475" w:rsidR="000200CD" w:rsidRPr="000F37E4" w:rsidRDefault="004E4040" w:rsidP="00A732DF">
      <w:pPr>
        <w:rPr>
          <w:sz w:val="21"/>
          <w:szCs w:val="21"/>
        </w:rPr>
      </w:pPr>
      <w:r w:rsidRPr="000F37E4">
        <w:rPr>
          <w:b/>
          <w:bCs/>
          <w:sz w:val="21"/>
          <w:szCs w:val="21"/>
        </w:rPr>
        <w:t>NOTE</w:t>
      </w:r>
      <w:r w:rsidR="000200CD" w:rsidRPr="000F37E4">
        <w:rPr>
          <w:b/>
          <w:bCs/>
          <w:sz w:val="21"/>
          <w:szCs w:val="21"/>
        </w:rPr>
        <w:t>S</w:t>
      </w:r>
      <w:r w:rsidRPr="000F37E4">
        <w:rPr>
          <w:b/>
          <w:bCs/>
          <w:sz w:val="21"/>
          <w:szCs w:val="21"/>
        </w:rPr>
        <w:t xml:space="preserve"> </w:t>
      </w:r>
      <w:r w:rsidR="000F37E4">
        <w:rPr>
          <w:b/>
          <w:bCs/>
          <w:sz w:val="21"/>
          <w:szCs w:val="21"/>
        </w:rPr>
        <w:br/>
      </w:r>
      <w:r w:rsidR="000200CD" w:rsidRPr="000F37E4">
        <w:rPr>
          <w:sz w:val="21"/>
          <w:szCs w:val="21"/>
        </w:rPr>
        <w:t>(1) Single Game Tickets are single use for admission to the game of your choice. A single game ticket can only be used for 1 game in the 3-game series. Fans who wish</w:t>
      </w:r>
      <w:r w:rsidR="00FD6F7C" w:rsidRPr="000F37E4">
        <w:rPr>
          <w:sz w:val="21"/>
          <w:szCs w:val="21"/>
        </w:rPr>
        <w:t xml:space="preserve"> to attend more than one game would need to purchase additional tickets</w:t>
      </w:r>
      <w:r w:rsidR="005D5E5B">
        <w:rPr>
          <w:sz w:val="21"/>
          <w:szCs w:val="21"/>
        </w:rPr>
        <w:t xml:space="preserve"> via the fundraising link. </w:t>
      </w:r>
      <w:r w:rsidR="00FC164B">
        <w:rPr>
          <w:sz w:val="21"/>
          <w:szCs w:val="21"/>
        </w:rPr>
        <w:t>C</w:t>
      </w:r>
      <w:r w:rsidR="005D5E5B">
        <w:rPr>
          <w:sz w:val="21"/>
          <w:szCs w:val="21"/>
        </w:rPr>
        <w:t>ommissions are earned per ticket.</w:t>
      </w:r>
      <w:r w:rsidR="00FD6F7C" w:rsidRPr="000F37E4">
        <w:rPr>
          <w:sz w:val="21"/>
          <w:szCs w:val="21"/>
        </w:rPr>
        <w:t xml:space="preserve"> </w:t>
      </w:r>
    </w:p>
    <w:p w14:paraId="2EC3788F" w14:textId="6F1F1972" w:rsidR="00CB67C4" w:rsidRDefault="000200CD" w:rsidP="00A732DF">
      <w:pPr>
        <w:rPr>
          <w:sz w:val="21"/>
          <w:szCs w:val="21"/>
        </w:rPr>
      </w:pPr>
      <w:r w:rsidRPr="000F37E4">
        <w:rPr>
          <w:sz w:val="21"/>
          <w:szCs w:val="21"/>
        </w:rPr>
        <w:t xml:space="preserve">(2) </w:t>
      </w:r>
      <w:r w:rsidR="006D7375" w:rsidRPr="000F37E4">
        <w:rPr>
          <w:sz w:val="21"/>
          <w:szCs w:val="21"/>
        </w:rPr>
        <w:t xml:space="preserve">The Youth League Incentive Program is ONLY available for </w:t>
      </w:r>
      <w:r w:rsidR="00246B7A" w:rsidRPr="000F37E4">
        <w:rPr>
          <w:sz w:val="21"/>
          <w:szCs w:val="21"/>
        </w:rPr>
        <w:t xml:space="preserve">ONLINE </w:t>
      </w:r>
      <w:r w:rsidR="00180480" w:rsidRPr="000F37E4">
        <w:rPr>
          <w:sz w:val="21"/>
          <w:szCs w:val="21"/>
        </w:rPr>
        <w:t>ticket purchases</w:t>
      </w:r>
      <w:r w:rsidR="004E4040" w:rsidRPr="000F37E4">
        <w:rPr>
          <w:sz w:val="21"/>
          <w:szCs w:val="21"/>
        </w:rPr>
        <w:t xml:space="preserve"> where the proper code is used. </w:t>
      </w:r>
      <w:r w:rsidR="00CB67C4" w:rsidRPr="00CB67C4">
        <w:rPr>
          <w:i/>
          <w:iCs/>
          <w:sz w:val="21"/>
          <w:szCs w:val="21"/>
        </w:rPr>
        <w:t xml:space="preserve">(*Exceptions may be made in the case of coordinated off-site events such as Big 26 tables at events that take place prior to the Big 26 Baseball Classic. In these cases, cash sales </w:t>
      </w:r>
      <w:r w:rsidR="005C3A0B">
        <w:rPr>
          <w:i/>
          <w:iCs/>
          <w:sz w:val="21"/>
          <w:szCs w:val="21"/>
        </w:rPr>
        <w:t>*</w:t>
      </w:r>
      <w:r w:rsidR="00CB67C4" w:rsidRPr="00CB67C4">
        <w:rPr>
          <w:i/>
          <w:iCs/>
          <w:sz w:val="21"/>
          <w:szCs w:val="21"/>
        </w:rPr>
        <w:t>may</w:t>
      </w:r>
      <w:r w:rsidR="005C3A0B">
        <w:rPr>
          <w:i/>
          <w:iCs/>
          <w:sz w:val="21"/>
          <w:szCs w:val="21"/>
        </w:rPr>
        <w:t>*</w:t>
      </w:r>
      <w:r w:rsidR="00CB67C4" w:rsidRPr="00CB67C4">
        <w:rPr>
          <w:i/>
          <w:iCs/>
          <w:sz w:val="21"/>
          <w:szCs w:val="21"/>
        </w:rPr>
        <w:t xml:space="preserve"> be accepted.)</w:t>
      </w:r>
    </w:p>
    <w:p w14:paraId="0197FC56" w14:textId="217C0B1F" w:rsidR="003230D6" w:rsidRDefault="00FD6F7C" w:rsidP="00A732DF">
      <w:pPr>
        <w:rPr>
          <w:sz w:val="21"/>
          <w:szCs w:val="21"/>
        </w:rPr>
      </w:pPr>
      <w:r w:rsidRPr="000F37E4">
        <w:rPr>
          <w:sz w:val="21"/>
          <w:szCs w:val="21"/>
        </w:rPr>
        <w:t xml:space="preserve">(3) </w:t>
      </w:r>
      <w:r w:rsidR="0012739A" w:rsidRPr="000F37E4">
        <w:rPr>
          <w:sz w:val="21"/>
          <w:szCs w:val="21"/>
        </w:rPr>
        <w:t xml:space="preserve">Tickets purchased via the </w:t>
      </w:r>
      <w:r w:rsidR="005F246B" w:rsidRPr="000F37E4">
        <w:rPr>
          <w:sz w:val="21"/>
          <w:szCs w:val="21"/>
        </w:rPr>
        <w:t xml:space="preserve">Fundraising Program are </w:t>
      </w:r>
      <w:r w:rsidR="005F246B" w:rsidRPr="000F37E4">
        <w:rPr>
          <w:b/>
          <w:bCs/>
          <w:sz w:val="21"/>
          <w:szCs w:val="21"/>
        </w:rPr>
        <w:t>non-refundable</w:t>
      </w:r>
      <w:r w:rsidR="005F246B" w:rsidRPr="000F37E4">
        <w:rPr>
          <w:sz w:val="21"/>
          <w:szCs w:val="21"/>
        </w:rPr>
        <w:t xml:space="preserve">. The Youth League </w:t>
      </w:r>
      <w:r w:rsidR="00AE33F7">
        <w:rPr>
          <w:sz w:val="21"/>
          <w:szCs w:val="21"/>
        </w:rPr>
        <w:t>will</w:t>
      </w:r>
      <w:r w:rsidR="005F246B" w:rsidRPr="000F37E4">
        <w:rPr>
          <w:sz w:val="21"/>
          <w:szCs w:val="21"/>
        </w:rPr>
        <w:t xml:space="preserve"> receive </w:t>
      </w:r>
      <w:r w:rsidR="003817DA" w:rsidRPr="000F37E4">
        <w:rPr>
          <w:sz w:val="21"/>
          <w:szCs w:val="21"/>
        </w:rPr>
        <w:t xml:space="preserve">its commission on any ticket purchased with </w:t>
      </w:r>
      <w:r w:rsidR="00981C79" w:rsidRPr="000F37E4">
        <w:rPr>
          <w:sz w:val="21"/>
          <w:szCs w:val="21"/>
        </w:rPr>
        <w:t>the proper c</w:t>
      </w:r>
      <w:r w:rsidR="00906892" w:rsidRPr="000F37E4">
        <w:rPr>
          <w:sz w:val="21"/>
          <w:szCs w:val="21"/>
        </w:rPr>
        <w:t xml:space="preserve">ode. </w:t>
      </w:r>
    </w:p>
    <w:p w14:paraId="64E8B7DC" w14:textId="18C0A91F" w:rsidR="00697222" w:rsidRDefault="003230D6" w:rsidP="00A732DF">
      <w:r>
        <w:rPr>
          <w:sz w:val="21"/>
          <w:szCs w:val="21"/>
        </w:rPr>
        <w:t xml:space="preserve">(4) </w:t>
      </w:r>
      <w:r w:rsidR="00A00C5F">
        <w:rPr>
          <w:sz w:val="21"/>
          <w:szCs w:val="21"/>
        </w:rPr>
        <w:t xml:space="preserve">Credit card processing fees will be waived </w:t>
      </w:r>
      <w:r>
        <w:rPr>
          <w:sz w:val="21"/>
          <w:szCs w:val="21"/>
        </w:rPr>
        <w:t>on any fundraising ticket purchased before July 14.</w:t>
      </w:r>
      <w:r w:rsidR="000F37E4">
        <w:rPr>
          <w:sz w:val="21"/>
          <w:szCs w:val="21"/>
        </w:rPr>
        <w:br/>
      </w:r>
      <w:r w:rsidR="000F37E4">
        <w:rPr>
          <w:sz w:val="21"/>
          <w:szCs w:val="21"/>
        </w:rPr>
        <w:br/>
      </w:r>
      <w:r w:rsidR="00060D2D" w:rsidRPr="007C269A">
        <w:rPr>
          <w:sz w:val="21"/>
          <w:szCs w:val="21"/>
        </w:rPr>
        <w:t xml:space="preserve">Youth League </w:t>
      </w:r>
      <w:r w:rsidR="00CA6303" w:rsidRPr="007C269A">
        <w:rPr>
          <w:sz w:val="21"/>
          <w:szCs w:val="21"/>
        </w:rPr>
        <w:t>Fundraising</w:t>
      </w:r>
      <w:r w:rsidR="00060D2D" w:rsidRPr="007C269A">
        <w:rPr>
          <w:sz w:val="21"/>
          <w:szCs w:val="21"/>
        </w:rPr>
        <w:t xml:space="preserve"> </w:t>
      </w:r>
      <w:r w:rsidR="00E139EC" w:rsidRPr="007C269A">
        <w:rPr>
          <w:sz w:val="21"/>
          <w:szCs w:val="21"/>
        </w:rPr>
        <w:t>Contact</w:t>
      </w:r>
      <w:r w:rsidR="00CA6303" w:rsidRPr="007C269A">
        <w:rPr>
          <w:sz w:val="21"/>
          <w:szCs w:val="21"/>
        </w:rPr>
        <w:t xml:space="preserve"> |</w:t>
      </w:r>
      <w:r w:rsidR="00CA6303">
        <w:rPr>
          <w:b/>
          <w:bCs/>
          <w:sz w:val="21"/>
          <w:szCs w:val="21"/>
        </w:rPr>
        <w:t xml:space="preserve"> </w:t>
      </w:r>
      <w:r w:rsidR="00E139EC" w:rsidRPr="000F37E4">
        <w:rPr>
          <w:sz w:val="21"/>
          <w:szCs w:val="21"/>
        </w:rPr>
        <w:t>Allison Ro</w:t>
      </w:r>
      <w:r w:rsidR="009775C0" w:rsidRPr="000F37E4">
        <w:rPr>
          <w:sz w:val="21"/>
          <w:szCs w:val="21"/>
        </w:rPr>
        <w:t>hr</w:t>
      </w:r>
      <w:r w:rsidR="00E139EC" w:rsidRPr="000F37E4">
        <w:rPr>
          <w:sz w:val="21"/>
          <w:szCs w:val="21"/>
        </w:rPr>
        <w:t>baugh</w:t>
      </w:r>
      <w:r w:rsidR="00CA6303">
        <w:rPr>
          <w:sz w:val="21"/>
          <w:szCs w:val="21"/>
        </w:rPr>
        <w:t xml:space="preserve"> | </w:t>
      </w:r>
      <w:hyperlink r:id="rId9" w:history="1">
        <w:r w:rsidR="001039EF" w:rsidRPr="00EA5ADD">
          <w:rPr>
            <w:rStyle w:val="Hyperlink"/>
          </w:rPr>
          <w:t>allison@hersheyharrisburg.org</w:t>
        </w:r>
      </w:hyperlink>
      <w:r w:rsidR="00CA6303">
        <w:rPr>
          <w:sz w:val="21"/>
          <w:szCs w:val="21"/>
        </w:rPr>
        <w:t>|</w:t>
      </w:r>
      <w:r w:rsidR="00E139EC" w:rsidRPr="000F37E4">
        <w:rPr>
          <w:sz w:val="21"/>
          <w:szCs w:val="21"/>
        </w:rPr>
        <w:t xml:space="preserve"> </w:t>
      </w:r>
      <w:r w:rsidR="007C269A">
        <w:rPr>
          <w:sz w:val="21"/>
          <w:szCs w:val="21"/>
        </w:rPr>
        <w:t xml:space="preserve">Cell: </w:t>
      </w:r>
      <w:r w:rsidR="00E139EC" w:rsidRPr="000F37E4">
        <w:rPr>
          <w:sz w:val="21"/>
          <w:szCs w:val="21"/>
        </w:rPr>
        <w:t>717.231.2980</w:t>
      </w:r>
      <w:r w:rsidR="006D7375">
        <w:br/>
      </w:r>
    </w:p>
    <w:sectPr w:rsidR="00697222" w:rsidSect="00E139E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4DE83" w14:textId="77777777" w:rsidR="00297C18" w:rsidRDefault="00297C18" w:rsidP="00FA7CBB">
      <w:pPr>
        <w:spacing w:after="0" w:line="240" w:lineRule="auto"/>
      </w:pPr>
      <w:r>
        <w:separator/>
      </w:r>
    </w:p>
  </w:endnote>
  <w:endnote w:type="continuationSeparator" w:id="0">
    <w:p w14:paraId="18D719F4" w14:textId="77777777" w:rsidR="00297C18" w:rsidRDefault="00297C18" w:rsidP="00FA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16EAB" w14:textId="77777777" w:rsidR="00297C18" w:rsidRDefault="00297C18" w:rsidP="00FA7CBB">
      <w:pPr>
        <w:spacing w:after="0" w:line="240" w:lineRule="auto"/>
      </w:pPr>
      <w:r>
        <w:separator/>
      </w:r>
    </w:p>
  </w:footnote>
  <w:footnote w:type="continuationSeparator" w:id="0">
    <w:p w14:paraId="6397C935" w14:textId="77777777" w:rsidR="00297C18" w:rsidRDefault="00297C18" w:rsidP="00FA7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3EB"/>
    <w:multiLevelType w:val="hybridMultilevel"/>
    <w:tmpl w:val="C6C86E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0684C"/>
    <w:multiLevelType w:val="hybridMultilevel"/>
    <w:tmpl w:val="6A40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DF"/>
    <w:rsid w:val="0000069A"/>
    <w:rsid w:val="00002A30"/>
    <w:rsid w:val="00003D49"/>
    <w:rsid w:val="00005E7A"/>
    <w:rsid w:val="000200CD"/>
    <w:rsid w:val="00026201"/>
    <w:rsid w:val="00030C62"/>
    <w:rsid w:val="00031EF7"/>
    <w:rsid w:val="00037CA0"/>
    <w:rsid w:val="00041586"/>
    <w:rsid w:val="00060D2D"/>
    <w:rsid w:val="000655C9"/>
    <w:rsid w:val="00086599"/>
    <w:rsid w:val="000C1A77"/>
    <w:rsid w:val="000C4733"/>
    <w:rsid w:val="000C5886"/>
    <w:rsid w:val="000D3E36"/>
    <w:rsid w:val="000D4C2F"/>
    <w:rsid w:val="000D6C23"/>
    <w:rsid w:val="000E369A"/>
    <w:rsid w:val="000F37E4"/>
    <w:rsid w:val="001039EF"/>
    <w:rsid w:val="00107098"/>
    <w:rsid w:val="00120D18"/>
    <w:rsid w:val="0012597E"/>
    <w:rsid w:val="0012739A"/>
    <w:rsid w:val="00140D27"/>
    <w:rsid w:val="001617C0"/>
    <w:rsid w:val="001760EE"/>
    <w:rsid w:val="00180480"/>
    <w:rsid w:val="00196134"/>
    <w:rsid w:val="001B534F"/>
    <w:rsid w:val="001B61E7"/>
    <w:rsid w:val="001C71B0"/>
    <w:rsid w:val="001D7E2A"/>
    <w:rsid w:val="001F4E9C"/>
    <w:rsid w:val="0022176E"/>
    <w:rsid w:val="002237D8"/>
    <w:rsid w:val="00241BB6"/>
    <w:rsid w:val="002445AF"/>
    <w:rsid w:val="0024527A"/>
    <w:rsid w:val="00246B7A"/>
    <w:rsid w:val="00251399"/>
    <w:rsid w:val="00254F6A"/>
    <w:rsid w:val="0026653C"/>
    <w:rsid w:val="00270001"/>
    <w:rsid w:val="0027071C"/>
    <w:rsid w:val="00294B61"/>
    <w:rsid w:val="00297C18"/>
    <w:rsid w:val="002A25B5"/>
    <w:rsid w:val="002E6B2E"/>
    <w:rsid w:val="00303CE7"/>
    <w:rsid w:val="00316F72"/>
    <w:rsid w:val="003230D6"/>
    <w:rsid w:val="0033077D"/>
    <w:rsid w:val="00335444"/>
    <w:rsid w:val="00345E98"/>
    <w:rsid w:val="00367675"/>
    <w:rsid w:val="003817DA"/>
    <w:rsid w:val="003C3FEB"/>
    <w:rsid w:val="00412AB9"/>
    <w:rsid w:val="00413BEA"/>
    <w:rsid w:val="00446C9C"/>
    <w:rsid w:val="004A3EA0"/>
    <w:rsid w:val="004A72A3"/>
    <w:rsid w:val="004B7877"/>
    <w:rsid w:val="004C365D"/>
    <w:rsid w:val="004D34A9"/>
    <w:rsid w:val="004D49DE"/>
    <w:rsid w:val="004D7FF7"/>
    <w:rsid w:val="004E4040"/>
    <w:rsid w:val="004E64CA"/>
    <w:rsid w:val="004E6E18"/>
    <w:rsid w:val="004E7DD0"/>
    <w:rsid w:val="004F396A"/>
    <w:rsid w:val="00501995"/>
    <w:rsid w:val="00525FFB"/>
    <w:rsid w:val="00533E6B"/>
    <w:rsid w:val="005365F7"/>
    <w:rsid w:val="00537415"/>
    <w:rsid w:val="005409BA"/>
    <w:rsid w:val="00546154"/>
    <w:rsid w:val="005761F4"/>
    <w:rsid w:val="00584892"/>
    <w:rsid w:val="00596740"/>
    <w:rsid w:val="005B1780"/>
    <w:rsid w:val="005B5556"/>
    <w:rsid w:val="005C07AE"/>
    <w:rsid w:val="005C3A0B"/>
    <w:rsid w:val="005D2494"/>
    <w:rsid w:val="005D5E5B"/>
    <w:rsid w:val="005E554E"/>
    <w:rsid w:val="005E699A"/>
    <w:rsid w:val="005F117F"/>
    <w:rsid w:val="005F1692"/>
    <w:rsid w:val="005F246B"/>
    <w:rsid w:val="00604D0F"/>
    <w:rsid w:val="00607B73"/>
    <w:rsid w:val="00621094"/>
    <w:rsid w:val="006215C7"/>
    <w:rsid w:val="00621E16"/>
    <w:rsid w:val="0063009F"/>
    <w:rsid w:val="00637D77"/>
    <w:rsid w:val="00641E4B"/>
    <w:rsid w:val="00645D86"/>
    <w:rsid w:val="0066187B"/>
    <w:rsid w:val="00664554"/>
    <w:rsid w:val="00677A99"/>
    <w:rsid w:val="00680228"/>
    <w:rsid w:val="00690DCA"/>
    <w:rsid w:val="006954D3"/>
    <w:rsid w:val="00697222"/>
    <w:rsid w:val="006A3E69"/>
    <w:rsid w:val="006B2CA5"/>
    <w:rsid w:val="006C1D2B"/>
    <w:rsid w:val="006C5DC4"/>
    <w:rsid w:val="006D7375"/>
    <w:rsid w:val="006E730A"/>
    <w:rsid w:val="006E75E4"/>
    <w:rsid w:val="006F413C"/>
    <w:rsid w:val="00712AD7"/>
    <w:rsid w:val="00735373"/>
    <w:rsid w:val="007476C7"/>
    <w:rsid w:val="00761272"/>
    <w:rsid w:val="00785281"/>
    <w:rsid w:val="00785AE5"/>
    <w:rsid w:val="0078614F"/>
    <w:rsid w:val="00793BCD"/>
    <w:rsid w:val="007B3857"/>
    <w:rsid w:val="007C269A"/>
    <w:rsid w:val="007D4B43"/>
    <w:rsid w:val="007D5651"/>
    <w:rsid w:val="007D63D8"/>
    <w:rsid w:val="007E47E7"/>
    <w:rsid w:val="007E4ABF"/>
    <w:rsid w:val="008146C1"/>
    <w:rsid w:val="00820C99"/>
    <w:rsid w:val="00837CBE"/>
    <w:rsid w:val="008409D0"/>
    <w:rsid w:val="00844F05"/>
    <w:rsid w:val="008518B0"/>
    <w:rsid w:val="00853BF5"/>
    <w:rsid w:val="008555B6"/>
    <w:rsid w:val="008624E9"/>
    <w:rsid w:val="00862FD8"/>
    <w:rsid w:val="00863E8B"/>
    <w:rsid w:val="00867353"/>
    <w:rsid w:val="00870E3E"/>
    <w:rsid w:val="00882C53"/>
    <w:rsid w:val="008A450C"/>
    <w:rsid w:val="008A6510"/>
    <w:rsid w:val="008A6E02"/>
    <w:rsid w:val="008A779A"/>
    <w:rsid w:val="008C208B"/>
    <w:rsid w:val="00900FE5"/>
    <w:rsid w:val="00906892"/>
    <w:rsid w:val="00910514"/>
    <w:rsid w:val="00914F9B"/>
    <w:rsid w:val="00945494"/>
    <w:rsid w:val="00950EDB"/>
    <w:rsid w:val="00953976"/>
    <w:rsid w:val="00957E15"/>
    <w:rsid w:val="00967341"/>
    <w:rsid w:val="00970581"/>
    <w:rsid w:val="00972934"/>
    <w:rsid w:val="009775C0"/>
    <w:rsid w:val="00977802"/>
    <w:rsid w:val="00981C79"/>
    <w:rsid w:val="009B5317"/>
    <w:rsid w:val="009C3B03"/>
    <w:rsid w:val="009D2106"/>
    <w:rsid w:val="009D2CD3"/>
    <w:rsid w:val="009D3EB8"/>
    <w:rsid w:val="00A00C5F"/>
    <w:rsid w:val="00A0622A"/>
    <w:rsid w:val="00A201AB"/>
    <w:rsid w:val="00A24C02"/>
    <w:rsid w:val="00A40B87"/>
    <w:rsid w:val="00A437FD"/>
    <w:rsid w:val="00A451FC"/>
    <w:rsid w:val="00A6086E"/>
    <w:rsid w:val="00A72BD0"/>
    <w:rsid w:val="00A732DF"/>
    <w:rsid w:val="00A73A40"/>
    <w:rsid w:val="00A75340"/>
    <w:rsid w:val="00A84CA2"/>
    <w:rsid w:val="00A8612A"/>
    <w:rsid w:val="00A95664"/>
    <w:rsid w:val="00AA44C0"/>
    <w:rsid w:val="00AB2CD8"/>
    <w:rsid w:val="00AB354B"/>
    <w:rsid w:val="00AC1A73"/>
    <w:rsid w:val="00AC1EC8"/>
    <w:rsid w:val="00AC793C"/>
    <w:rsid w:val="00AE33F7"/>
    <w:rsid w:val="00AE53F0"/>
    <w:rsid w:val="00B14BA6"/>
    <w:rsid w:val="00B2710D"/>
    <w:rsid w:val="00B3182F"/>
    <w:rsid w:val="00B42443"/>
    <w:rsid w:val="00B54D27"/>
    <w:rsid w:val="00B55BC1"/>
    <w:rsid w:val="00B56C07"/>
    <w:rsid w:val="00B57C5E"/>
    <w:rsid w:val="00B725E6"/>
    <w:rsid w:val="00B741FE"/>
    <w:rsid w:val="00B95E80"/>
    <w:rsid w:val="00B96596"/>
    <w:rsid w:val="00B96CC6"/>
    <w:rsid w:val="00BA1B14"/>
    <w:rsid w:val="00BE726F"/>
    <w:rsid w:val="00C108CD"/>
    <w:rsid w:val="00C1237A"/>
    <w:rsid w:val="00C22EDF"/>
    <w:rsid w:val="00C25B10"/>
    <w:rsid w:val="00C313D0"/>
    <w:rsid w:val="00C60D0C"/>
    <w:rsid w:val="00C62E40"/>
    <w:rsid w:val="00C6429D"/>
    <w:rsid w:val="00C70A12"/>
    <w:rsid w:val="00C7763D"/>
    <w:rsid w:val="00C77DC6"/>
    <w:rsid w:val="00C90F97"/>
    <w:rsid w:val="00CA31D8"/>
    <w:rsid w:val="00CA6303"/>
    <w:rsid w:val="00CA650E"/>
    <w:rsid w:val="00CB1D76"/>
    <w:rsid w:val="00CB67C4"/>
    <w:rsid w:val="00CC5FA2"/>
    <w:rsid w:val="00CE0B6F"/>
    <w:rsid w:val="00CE1D56"/>
    <w:rsid w:val="00CE361B"/>
    <w:rsid w:val="00CF57D1"/>
    <w:rsid w:val="00D03116"/>
    <w:rsid w:val="00D04297"/>
    <w:rsid w:val="00D10E62"/>
    <w:rsid w:val="00D13859"/>
    <w:rsid w:val="00D2249D"/>
    <w:rsid w:val="00D3467A"/>
    <w:rsid w:val="00D34ADE"/>
    <w:rsid w:val="00D452E1"/>
    <w:rsid w:val="00D547DD"/>
    <w:rsid w:val="00D76EC0"/>
    <w:rsid w:val="00D82B19"/>
    <w:rsid w:val="00D83C89"/>
    <w:rsid w:val="00D94F6A"/>
    <w:rsid w:val="00DA6EF5"/>
    <w:rsid w:val="00DB273D"/>
    <w:rsid w:val="00DC6742"/>
    <w:rsid w:val="00DD7766"/>
    <w:rsid w:val="00DE5353"/>
    <w:rsid w:val="00DE5CC6"/>
    <w:rsid w:val="00DF139D"/>
    <w:rsid w:val="00DF3694"/>
    <w:rsid w:val="00E0031E"/>
    <w:rsid w:val="00E04925"/>
    <w:rsid w:val="00E139EC"/>
    <w:rsid w:val="00E26ED5"/>
    <w:rsid w:val="00E62E40"/>
    <w:rsid w:val="00E65532"/>
    <w:rsid w:val="00E73698"/>
    <w:rsid w:val="00E74814"/>
    <w:rsid w:val="00E814EE"/>
    <w:rsid w:val="00E918AB"/>
    <w:rsid w:val="00E9569C"/>
    <w:rsid w:val="00EA2D3C"/>
    <w:rsid w:val="00EB2537"/>
    <w:rsid w:val="00EB308A"/>
    <w:rsid w:val="00ED66E9"/>
    <w:rsid w:val="00EE2583"/>
    <w:rsid w:val="00EE3581"/>
    <w:rsid w:val="00EE69FF"/>
    <w:rsid w:val="00F05B7E"/>
    <w:rsid w:val="00F06A0D"/>
    <w:rsid w:val="00F14D6B"/>
    <w:rsid w:val="00F31E31"/>
    <w:rsid w:val="00F426D8"/>
    <w:rsid w:val="00F53E79"/>
    <w:rsid w:val="00F550EC"/>
    <w:rsid w:val="00F951A9"/>
    <w:rsid w:val="00FA7CBB"/>
    <w:rsid w:val="00FC164B"/>
    <w:rsid w:val="00FC2584"/>
    <w:rsid w:val="00FC27E9"/>
    <w:rsid w:val="00FD429C"/>
    <w:rsid w:val="00FD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5DB55"/>
  <w15:chartTrackingRefBased/>
  <w15:docId w15:val="{A93E98C2-AB0D-419D-85A1-19F80D8A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2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2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58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674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E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7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CBB"/>
  </w:style>
  <w:style w:type="paragraph" w:styleId="Footer">
    <w:name w:val="footer"/>
    <w:basedOn w:val="Normal"/>
    <w:link w:val="FooterChar"/>
    <w:uiPriority w:val="99"/>
    <w:unhideWhenUsed/>
    <w:rsid w:val="00FA7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CBB"/>
  </w:style>
  <w:style w:type="paragraph" w:styleId="BalloonText">
    <w:name w:val="Balloon Text"/>
    <w:basedOn w:val="Normal"/>
    <w:link w:val="BalloonTextChar"/>
    <w:uiPriority w:val="99"/>
    <w:semiHidden/>
    <w:unhideWhenUsed/>
    <w:rsid w:val="00A60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big26.com/fundrais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lison@hersheyharrisbur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Rohrbaugh</dc:creator>
  <cp:keywords/>
  <dc:description/>
  <cp:lastModifiedBy>Allison Rohrbaugh</cp:lastModifiedBy>
  <cp:revision>94</cp:revision>
  <cp:lastPrinted>2021-11-04T14:40:00Z</cp:lastPrinted>
  <dcterms:created xsi:type="dcterms:W3CDTF">2021-10-28T12:28:00Z</dcterms:created>
  <dcterms:modified xsi:type="dcterms:W3CDTF">2022-04-10T03:01:00Z</dcterms:modified>
</cp:coreProperties>
</file>